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AC7" w:rsidRDefault="00757AC7" w:rsidP="00757AC7">
      <w:pPr>
        <w:jc w:val="center"/>
        <w:rPr>
          <w:b/>
          <w:bCs/>
          <w:sz w:val="36"/>
          <w:szCs w:val="36"/>
        </w:rPr>
      </w:pPr>
      <w:r w:rsidRPr="00056156">
        <w:rPr>
          <w:b/>
          <w:bCs/>
          <w:sz w:val="36"/>
          <w:szCs w:val="36"/>
        </w:rPr>
        <w:t>Song of Songs – The Song of Solomon</w:t>
      </w:r>
    </w:p>
    <w:p w:rsidR="00757AC7" w:rsidRDefault="00757AC7" w:rsidP="00757AC7">
      <w:pPr>
        <w:pStyle w:val="Default"/>
      </w:pPr>
    </w:p>
    <w:p w:rsidR="00757AC7" w:rsidRDefault="00757AC7" w:rsidP="00757AC7">
      <w:pPr>
        <w:jc w:val="center"/>
        <w:rPr>
          <w:b/>
          <w:bCs/>
          <w:sz w:val="28"/>
          <w:szCs w:val="28"/>
        </w:rPr>
      </w:pPr>
      <w:r>
        <w:t xml:space="preserve"> </w:t>
      </w:r>
      <w:r w:rsidRPr="00056156">
        <w:rPr>
          <w:b/>
          <w:bCs/>
          <w:sz w:val="28"/>
          <w:szCs w:val="28"/>
        </w:rPr>
        <w:t xml:space="preserve">Lesson </w:t>
      </w:r>
      <w:r w:rsidR="00BA33E1">
        <w:rPr>
          <w:b/>
          <w:bCs/>
          <w:sz w:val="28"/>
          <w:szCs w:val="28"/>
        </w:rPr>
        <w:t>Twelve</w:t>
      </w:r>
      <w:r w:rsidRPr="00056156">
        <w:rPr>
          <w:b/>
          <w:bCs/>
          <w:sz w:val="28"/>
          <w:szCs w:val="28"/>
        </w:rPr>
        <w:t>:</w:t>
      </w:r>
      <w:r w:rsidR="00F91EF4">
        <w:rPr>
          <w:b/>
          <w:bCs/>
          <w:sz w:val="28"/>
          <w:szCs w:val="28"/>
        </w:rPr>
        <w:t xml:space="preserve"> Summary and C</w:t>
      </w:r>
      <w:r w:rsidR="00BA33E1">
        <w:rPr>
          <w:b/>
          <w:bCs/>
          <w:sz w:val="28"/>
          <w:szCs w:val="28"/>
        </w:rPr>
        <w:t>onclusion</w:t>
      </w:r>
      <w:r w:rsidRPr="00056156">
        <w:rPr>
          <w:b/>
          <w:bCs/>
          <w:sz w:val="28"/>
          <w:szCs w:val="28"/>
        </w:rPr>
        <w:t xml:space="preserve"> </w:t>
      </w:r>
    </w:p>
    <w:p w:rsidR="00757AC7" w:rsidRDefault="00757AC7" w:rsidP="00757AC7">
      <w:pPr>
        <w:jc w:val="center"/>
        <w:rPr>
          <w:b/>
          <w:bCs/>
          <w:sz w:val="28"/>
          <w:szCs w:val="28"/>
        </w:rPr>
      </w:pPr>
      <w:r w:rsidRPr="00056156">
        <w:rPr>
          <w:b/>
          <w:bCs/>
          <w:sz w:val="28"/>
          <w:szCs w:val="28"/>
        </w:rPr>
        <w:t>Lesson Reference:</w:t>
      </w:r>
      <w:r>
        <w:rPr>
          <w:b/>
          <w:bCs/>
          <w:sz w:val="28"/>
          <w:szCs w:val="28"/>
        </w:rPr>
        <w:t xml:space="preserve"> </w:t>
      </w:r>
      <w:r w:rsidR="00BA33E1">
        <w:rPr>
          <w:b/>
          <w:bCs/>
          <w:sz w:val="28"/>
          <w:szCs w:val="28"/>
        </w:rPr>
        <w:t>A Concluding Thought</w:t>
      </w:r>
    </w:p>
    <w:p w:rsidR="00757AC7" w:rsidRDefault="00757AC7" w:rsidP="00144410">
      <w:pPr>
        <w:rPr>
          <w:bCs/>
          <w:sz w:val="28"/>
          <w:szCs w:val="28"/>
        </w:rPr>
      </w:pPr>
    </w:p>
    <w:p w:rsidR="00B837E7" w:rsidRDefault="00757AC7" w:rsidP="005B75D6">
      <w:pPr>
        <w:rPr>
          <w:b/>
          <w:bCs/>
          <w:sz w:val="28"/>
          <w:szCs w:val="28"/>
        </w:rPr>
      </w:pPr>
      <w:r w:rsidRPr="00056156">
        <w:rPr>
          <w:b/>
          <w:bCs/>
          <w:sz w:val="28"/>
          <w:szCs w:val="28"/>
        </w:rPr>
        <w:t>Objective:</w:t>
      </w:r>
      <w:r>
        <w:rPr>
          <w:b/>
          <w:bCs/>
          <w:sz w:val="28"/>
          <w:szCs w:val="28"/>
        </w:rPr>
        <w:t xml:space="preserve">  </w:t>
      </w:r>
      <w:r w:rsidR="005B75D6" w:rsidRPr="0078396B">
        <w:rPr>
          <w:bCs/>
          <w:sz w:val="28"/>
          <w:szCs w:val="28"/>
        </w:rPr>
        <w:t>Take a look at the big picture of the Song of Solomon</w:t>
      </w:r>
    </w:p>
    <w:p w:rsidR="005B75D6" w:rsidRDefault="005B75D6" w:rsidP="005B75D6">
      <w:pPr>
        <w:rPr>
          <w:b/>
          <w:bCs/>
          <w:sz w:val="28"/>
          <w:szCs w:val="28"/>
        </w:rPr>
      </w:pPr>
    </w:p>
    <w:p w:rsidR="005B75D6" w:rsidRPr="0078396B" w:rsidRDefault="005B75D6" w:rsidP="005B75D6">
      <w:pPr>
        <w:rPr>
          <w:bCs/>
          <w:sz w:val="28"/>
          <w:szCs w:val="28"/>
        </w:rPr>
      </w:pPr>
      <w:r w:rsidRPr="0078396B">
        <w:rPr>
          <w:bCs/>
          <w:sz w:val="28"/>
          <w:szCs w:val="28"/>
        </w:rPr>
        <w:t xml:space="preserve">The Song of Solomon ultimately points towards Jesus Christ as the church’s Bridegroom. Love is the “very flame of the Lord” (8:6). Marriage as an institution is temporary – as powerful as this love is on earth. It will not be experienced in the same way in the new heavens and the new earth. When the heavenly Bridegroom has fully consummated his loving ministry to his bride, the church, there will be no need for the witness of marriage to point to Christ’s love for the church. In that day, faith in the </w:t>
      </w:r>
      <w:r w:rsidR="00CF062E" w:rsidRPr="0078396B">
        <w:rPr>
          <w:bCs/>
          <w:sz w:val="28"/>
          <w:szCs w:val="28"/>
        </w:rPr>
        <w:t>Bridegroom</w:t>
      </w:r>
      <w:bookmarkStart w:id="0" w:name="_GoBack"/>
      <w:bookmarkEnd w:id="0"/>
      <w:r w:rsidRPr="0078396B">
        <w:rPr>
          <w:bCs/>
          <w:sz w:val="28"/>
          <w:szCs w:val="28"/>
        </w:rPr>
        <w:t xml:space="preserve"> will have turned to sight, and the foretaste of glory in marriage will have found it fulfillment in the heavenly banquet.</w:t>
      </w:r>
    </w:p>
    <w:p w:rsidR="005B75D6" w:rsidRDefault="005B75D6" w:rsidP="005B75D6">
      <w:pPr>
        <w:rPr>
          <w:b/>
          <w:bCs/>
          <w:sz w:val="28"/>
          <w:szCs w:val="28"/>
        </w:rPr>
      </w:pPr>
    </w:p>
    <w:p w:rsidR="005B75D6" w:rsidRDefault="005B75D6" w:rsidP="005B75D6">
      <w:pPr>
        <w:rPr>
          <w:b/>
          <w:bCs/>
          <w:sz w:val="28"/>
          <w:szCs w:val="28"/>
        </w:rPr>
      </w:pPr>
      <w:r>
        <w:rPr>
          <w:b/>
          <w:bCs/>
          <w:sz w:val="28"/>
          <w:szCs w:val="28"/>
        </w:rPr>
        <w:t>Gospel Glimpses:</w:t>
      </w:r>
    </w:p>
    <w:p w:rsidR="00FB5C19" w:rsidRPr="00FB5C19" w:rsidRDefault="005B75D6" w:rsidP="00FB5C19">
      <w:pPr>
        <w:pStyle w:val="ListParagraph"/>
        <w:numPr>
          <w:ilvl w:val="0"/>
          <w:numId w:val="2"/>
        </w:numPr>
        <w:rPr>
          <w:bCs/>
          <w:sz w:val="28"/>
          <w:szCs w:val="28"/>
        </w:rPr>
      </w:pPr>
      <w:r w:rsidRPr="00FB5C19">
        <w:rPr>
          <w:bCs/>
          <w:sz w:val="28"/>
          <w:szCs w:val="28"/>
        </w:rPr>
        <w:t>How has this Holy Spirit</w:t>
      </w:r>
      <w:r w:rsidR="00FB5C19" w:rsidRPr="00FB5C19">
        <w:rPr>
          <w:bCs/>
          <w:sz w:val="28"/>
          <w:szCs w:val="28"/>
        </w:rPr>
        <w:t xml:space="preserve"> used your study of the Song of Solomon to enrich your understanding of the gospel?</w:t>
      </w:r>
    </w:p>
    <w:p w:rsidR="00FB5C19" w:rsidRPr="00FB5C19" w:rsidRDefault="00FB5C19" w:rsidP="00FB5C19">
      <w:pPr>
        <w:pStyle w:val="ListParagraph"/>
        <w:numPr>
          <w:ilvl w:val="0"/>
          <w:numId w:val="2"/>
        </w:numPr>
        <w:rPr>
          <w:bCs/>
          <w:sz w:val="28"/>
          <w:szCs w:val="28"/>
        </w:rPr>
      </w:pPr>
      <w:r w:rsidRPr="00FB5C19">
        <w:rPr>
          <w:bCs/>
          <w:sz w:val="28"/>
          <w:szCs w:val="28"/>
        </w:rPr>
        <w:t>How has your study deepened your appreciation of the need for couples to marry in the Lord and share a common faith in Jesus Christ?</w:t>
      </w:r>
    </w:p>
    <w:p w:rsidR="005B75D6" w:rsidRDefault="00FB5C19" w:rsidP="00FB5C19">
      <w:pPr>
        <w:pStyle w:val="ListParagraph"/>
        <w:numPr>
          <w:ilvl w:val="0"/>
          <w:numId w:val="2"/>
        </w:numPr>
        <w:rPr>
          <w:bCs/>
          <w:sz w:val="28"/>
          <w:szCs w:val="28"/>
        </w:rPr>
      </w:pPr>
      <w:r w:rsidRPr="00FB5C19">
        <w:rPr>
          <w:bCs/>
          <w:sz w:val="28"/>
          <w:szCs w:val="28"/>
        </w:rPr>
        <w:t>In what aspects of your own character do you wish to grow thorough your study of the Song?</w:t>
      </w:r>
      <w:r w:rsidR="005B75D6" w:rsidRPr="00FB5C19">
        <w:rPr>
          <w:bCs/>
          <w:sz w:val="28"/>
          <w:szCs w:val="28"/>
        </w:rPr>
        <w:t xml:space="preserve"> </w:t>
      </w:r>
    </w:p>
    <w:p w:rsidR="00FB5C19" w:rsidRDefault="00FB5C19" w:rsidP="00FB5C19">
      <w:pPr>
        <w:rPr>
          <w:b/>
          <w:bCs/>
          <w:sz w:val="28"/>
          <w:szCs w:val="28"/>
        </w:rPr>
      </w:pPr>
    </w:p>
    <w:p w:rsidR="00FB5C19" w:rsidRDefault="00FB5C19" w:rsidP="00FB5C19">
      <w:pPr>
        <w:rPr>
          <w:b/>
          <w:bCs/>
          <w:sz w:val="28"/>
          <w:szCs w:val="28"/>
        </w:rPr>
      </w:pPr>
    </w:p>
    <w:p w:rsidR="00FB5C19" w:rsidRDefault="00FB5C19" w:rsidP="00FB5C19">
      <w:pPr>
        <w:rPr>
          <w:b/>
          <w:bCs/>
          <w:sz w:val="28"/>
          <w:szCs w:val="28"/>
        </w:rPr>
      </w:pPr>
      <w:r w:rsidRPr="00FB5C19">
        <w:rPr>
          <w:b/>
          <w:bCs/>
          <w:sz w:val="28"/>
          <w:szCs w:val="28"/>
        </w:rPr>
        <w:lastRenderedPageBreak/>
        <w:t>Whole Bible Connections:</w:t>
      </w:r>
    </w:p>
    <w:p w:rsidR="00FB5C19" w:rsidRPr="00FB5C19" w:rsidRDefault="00FB5C19" w:rsidP="00FB5C19">
      <w:pPr>
        <w:pStyle w:val="ListParagraph"/>
        <w:numPr>
          <w:ilvl w:val="0"/>
          <w:numId w:val="3"/>
        </w:numPr>
        <w:rPr>
          <w:b/>
          <w:bCs/>
          <w:sz w:val="28"/>
          <w:szCs w:val="28"/>
        </w:rPr>
      </w:pPr>
      <w:r>
        <w:rPr>
          <w:bCs/>
          <w:sz w:val="28"/>
          <w:szCs w:val="28"/>
        </w:rPr>
        <w:t>How has your study of the Song of Solomon deepened your understanding of the ministry of Christ to his bride, the church?</w:t>
      </w:r>
    </w:p>
    <w:p w:rsidR="00FB5C19" w:rsidRPr="00FB5C19" w:rsidRDefault="00FB5C19" w:rsidP="00FB5C19">
      <w:pPr>
        <w:pStyle w:val="ListParagraph"/>
        <w:numPr>
          <w:ilvl w:val="0"/>
          <w:numId w:val="3"/>
        </w:numPr>
        <w:rPr>
          <w:b/>
          <w:bCs/>
          <w:sz w:val="28"/>
          <w:szCs w:val="28"/>
        </w:rPr>
      </w:pPr>
      <w:r>
        <w:rPr>
          <w:bCs/>
          <w:sz w:val="28"/>
          <w:szCs w:val="28"/>
        </w:rPr>
        <w:t>How does the Song’s presentation of King Solomon enhances your understanding that Jesus Christ is “something greater than Solomon</w:t>
      </w:r>
      <w:r w:rsidR="00781A17">
        <w:rPr>
          <w:bCs/>
          <w:sz w:val="28"/>
          <w:szCs w:val="28"/>
        </w:rPr>
        <w:t>” (</w:t>
      </w:r>
      <w:r>
        <w:rPr>
          <w:bCs/>
          <w:sz w:val="28"/>
          <w:szCs w:val="28"/>
        </w:rPr>
        <w:t>Matt. 12:42) as our Savior and King?</w:t>
      </w:r>
    </w:p>
    <w:p w:rsidR="00FB5C19" w:rsidRPr="00FB5C19" w:rsidRDefault="00FB5C19" w:rsidP="00FB5C19">
      <w:pPr>
        <w:pStyle w:val="ListParagraph"/>
        <w:numPr>
          <w:ilvl w:val="0"/>
          <w:numId w:val="3"/>
        </w:numPr>
        <w:rPr>
          <w:b/>
          <w:bCs/>
          <w:sz w:val="28"/>
          <w:szCs w:val="28"/>
        </w:rPr>
      </w:pPr>
      <w:r>
        <w:rPr>
          <w:bCs/>
          <w:sz w:val="28"/>
          <w:szCs w:val="28"/>
        </w:rPr>
        <w:t>Has your study furthered your understanding of the effect of the curse of Genesis 3:16 on the marriage relationship, and thus your understanding of how Christ is essential to a healthy marriage?</w:t>
      </w:r>
    </w:p>
    <w:p w:rsidR="00FB5C19" w:rsidRDefault="00FB5C19" w:rsidP="00FB5C19">
      <w:pPr>
        <w:rPr>
          <w:b/>
          <w:bCs/>
          <w:sz w:val="28"/>
          <w:szCs w:val="28"/>
        </w:rPr>
      </w:pPr>
    </w:p>
    <w:p w:rsidR="0078396B" w:rsidRPr="0078396B" w:rsidRDefault="0078396B" w:rsidP="0078396B">
      <w:pPr>
        <w:pStyle w:val="ListParagraph"/>
        <w:rPr>
          <w:b/>
          <w:bCs/>
          <w:sz w:val="28"/>
          <w:szCs w:val="28"/>
        </w:rPr>
      </w:pPr>
    </w:p>
    <w:p w:rsidR="00FB5C19" w:rsidRPr="00FB5C19" w:rsidRDefault="00FB5C19" w:rsidP="00FB5C19">
      <w:pPr>
        <w:rPr>
          <w:bCs/>
          <w:sz w:val="28"/>
          <w:szCs w:val="28"/>
        </w:rPr>
      </w:pPr>
    </w:p>
    <w:p w:rsidR="005B75D6" w:rsidRPr="00E808FA" w:rsidRDefault="005B75D6" w:rsidP="005B75D6">
      <w:pPr>
        <w:rPr>
          <w:b/>
          <w:bCs/>
          <w:sz w:val="28"/>
          <w:szCs w:val="28"/>
        </w:rPr>
      </w:pPr>
    </w:p>
    <w:p w:rsidR="00144410" w:rsidRPr="00144410" w:rsidRDefault="00144410" w:rsidP="00144410">
      <w:pPr>
        <w:spacing w:before="100" w:beforeAutospacing="1" w:after="100" w:afterAutospacing="1" w:line="240" w:lineRule="auto"/>
        <w:outlineLvl w:val="2"/>
        <w:rPr>
          <w:rFonts w:ascii="Arial" w:eastAsia="Times New Roman" w:hAnsi="Arial" w:cs="Arial"/>
          <w:color w:val="EF7014"/>
          <w:sz w:val="27"/>
          <w:szCs w:val="27"/>
        </w:rPr>
      </w:pPr>
    </w:p>
    <w:sectPr w:rsidR="00144410" w:rsidRPr="00144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522B5"/>
    <w:multiLevelType w:val="hybridMultilevel"/>
    <w:tmpl w:val="74F6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F0431A"/>
    <w:multiLevelType w:val="hybridMultilevel"/>
    <w:tmpl w:val="F6769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647F01"/>
    <w:multiLevelType w:val="hybridMultilevel"/>
    <w:tmpl w:val="168A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CE7E7A"/>
    <w:multiLevelType w:val="hybridMultilevel"/>
    <w:tmpl w:val="B0D09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410"/>
    <w:rsid w:val="000825D0"/>
    <w:rsid w:val="00144410"/>
    <w:rsid w:val="0058499B"/>
    <w:rsid w:val="005B75D6"/>
    <w:rsid w:val="00757AC7"/>
    <w:rsid w:val="00781A17"/>
    <w:rsid w:val="0078396B"/>
    <w:rsid w:val="00B811D8"/>
    <w:rsid w:val="00B837E7"/>
    <w:rsid w:val="00BA33E1"/>
    <w:rsid w:val="00CF062E"/>
    <w:rsid w:val="00E808FA"/>
    <w:rsid w:val="00F91EF4"/>
    <w:rsid w:val="00FB5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410"/>
  </w:style>
  <w:style w:type="paragraph" w:styleId="Heading3">
    <w:name w:val="heading 3"/>
    <w:basedOn w:val="Normal"/>
    <w:link w:val="Heading3Char"/>
    <w:uiPriority w:val="9"/>
    <w:qFormat/>
    <w:rsid w:val="001444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441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444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57AC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808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410"/>
  </w:style>
  <w:style w:type="paragraph" w:styleId="Heading3">
    <w:name w:val="heading 3"/>
    <w:basedOn w:val="Normal"/>
    <w:link w:val="Heading3Char"/>
    <w:uiPriority w:val="9"/>
    <w:qFormat/>
    <w:rsid w:val="001444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441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444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57AC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80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310400">
      <w:bodyDiv w:val="1"/>
      <w:marLeft w:val="0"/>
      <w:marRight w:val="0"/>
      <w:marTop w:val="0"/>
      <w:marBottom w:val="0"/>
      <w:divBdr>
        <w:top w:val="none" w:sz="0" w:space="0" w:color="auto"/>
        <w:left w:val="none" w:sz="0" w:space="0" w:color="auto"/>
        <w:bottom w:val="none" w:sz="0" w:space="0" w:color="auto"/>
        <w:right w:val="none" w:sz="0" w:space="0" w:color="auto"/>
      </w:divBdr>
      <w:divsChild>
        <w:div w:id="1806584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Cynthia</cp:lastModifiedBy>
  <cp:revision>2</cp:revision>
  <dcterms:created xsi:type="dcterms:W3CDTF">2020-01-03T06:18:00Z</dcterms:created>
  <dcterms:modified xsi:type="dcterms:W3CDTF">2020-01-03T06:18:00Z</dcterms:modified>
</cp:coreProperties>
</file>